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58" w:rsidRPr="00273458" w:rsidRDefault="00273458" w:rsidP="00273458">
      <w:pPr>
        <w:rPr>
          <w:b/>
          <w:sz w:val="28"/>
          <w:szCs w:val="28"/>
          <w:lang w:val="kk-KZ"/>
        </w:rPr>
      </w:pPr>
      <w:r w:rsidRPr="00273458">
        <w:rPr>
          <w:b/>
          <w:sz w:val="28"/>
          <w:szCs w:val="28"/>
          <w:lang w:val="kk-KZ"/>
        </w:rPr>
        <w:t>Вопросы на РК 1</w:t>
      </w:r>
    </w:p>
    <w:p w:rsidR="00273458" w:rsidRDefault="00273458" w:rsidP="00273458">
      <w:pPr>
        <w:rPr>
          <w:b/>
          <w:sz w:val="28"/>
          <w:szCs w:val="28"/>
          <w:lang w:val="kk-KZ"/>
        </w:rPr>
      </w:pPr>
      <w:r w:rsidRPr="00273458">
        <w:rPr>
          <w:b/>
          <w:sz w:val="28"/>
          <w:szCs w:val="28"/>
          <w:lang w:val="kk-KZ"/>
        </w:rPr>
        <w:t xml:space="preserve"> по предмету « </w:t>
      </w:r>
      <w:r w:rsidRPr="00273458">
        <w:rPr>
          <w:b/>
          <w:sz w:val="28"/>
          <w:szCs w:val="28"/>
        </w:rPr>
        <w:t>Онлайн-исследования в области коммуникаций</w:t>
      </w:r>
      <w:r w:rsidRPr="00273458">
        <w:rPr>
          <w:b/>
          <w:sz w:val="28"/>
          <w:szCs w:val="28"/>
          <w:lang w:val="kk-KZ"/>
        </w:rPr>
        <w:t>» :</w:t>
      </w:r>
    </w:p>
    <w:p w:rsidR="00273458" w:rsidRPr="00273458" w:rsidRDefault="00273458" w:rsidP="00273458">
      <w:pPr>
        <w:rPr>
          <w:b/>
          <w:sz w:val="28"/>
          <w:szCs w:val="28"/>
          <w:lang w:val="kk-KZ"/>
        </w:rPr>
      </w:pPr>
    </w:p>
    <w:p w:rsidR="00273458" w:rsidRPr="00273458" w:rsidRDefault="00273458" w:rsidP="00273458">
      <w:pPr>
        <w:rPr>
          <w:sz w:val="28"/>
          <w:szCs w:val="28"/>
          <w:lang w:val="kk-KZ"/>
        </w:rPr>
      </w:pPr>
      <w:r w:rsidRPr="00273458">
        <w:rPr>
          <w:sz w:val="28"/>
          <w:szCs w:val="28"/>
          <w:lang w:val="kk-KZ"/>
        </w:rPr>
        <w:t>1. Введение в онлайн-исследования: предмет, цели и методы. Эпистемологические и методологические основы цифровых исследований.</w:t>
      </w:r>
    </w:p>
    <w:p w:rsidR="00273458" w:rsidRPr="00273458" w:rsidRDefault="00273458" w:rsidP="00273458">
      <w:pPr>
        <w:rPr>
          <w:sz w:val="28"/>
          <w:szCs w:val="28"/>
          <w:lang w:val="kk-KZ"/>
        </w:rPr>
      </w:pPr>
      <w:r w:rsidRPr="00273458">
        <w:rPr>
          <w:sz w:val="28"/>
          <w:szCs w:val="28"/>
          <w:lang w:val="kk-KZ"/>
        </w:rPr>
        <w:t>2. Эпистемологические и методологические основы цифровых исследований</w:t>
      </w:r>
    </w:p>
    <w:p w:rsidR="00273458" w:rsidRPr="00273458" w:rsidRDefault="00273458" w:rsidP="00273458">
      <w:pPr>
        <w:rPr>
          <w:sz w:val="28"/>
          <w:szCs w:val="28"/>
          <w:lang w:val="kk-KZ"/>
        </w:rPr>
      </w:pPr>
      <w:r w:rsidRPr="00273458">
        <w:rPr>
          <w:sz w:val="28"/>
          <w:szCs w:val="28"/>
          <w:lang w:val="kk-KZ"/>
        </w:rPr>
        <w:t>3. Этические вопросы и правовые аспекты онлайн-исследований</w:t>
      </w:r>
    </w:p>
    <w:p w:rsidR="00273458" w:rsidRPr="00273458" w:rsidRDefault="00273458" w:rsidP="00273458">
      <w:pPr>
        <w:rPr>
          <w:sz w:val="28"/>
          <w:szCs w:val="28"/>
          <w:lang w:val="kk-KZ"/>
        </w:rPr>
      </w:pPr>
      <w:r w:rsidRPr="00273458">
        <w:rPr>
          <w:sz w:val="28"/>
          <w:szCs w:val="28"/>
          <w:lang w:val="kk-KZ"/>
        </w:rPr>
        <w:t>4. Онлайн-опросы и анкеты: возможности и ограничения</w:t>
      </w:r>
    </w:p>
    <w:p w:rsidR="00273458" w:rsidRPr="00273458" w:rsidRDefault="00273458" w:rsidP="00273458">
      <w:pPr>
        <w:rPr>
          <w:sz w:val="28"/>
          <w:szCs w:val="28"/>
          <w:lang w:val="kk-KZ"/>
        </w:rPr>
      </w:pPr>
      <w:r w:rsidRPr="00273458">
        <w:rPr>
          <w:sz w:val="28"/>
          <w:szCs w:val="28"/>
          <w:lang w:val="kk-KZ"/>
        </w:rPr>
        <w:t>5. Экспериментальные методы в цифровой среде</w:t>
      </w:r>
    </w:p>
    <w:p w:rsidR="00273458" w:rsidRPr="00273458" w:rsidRDefault="00273458" w:rsidP="00273458">
      <w:pPr>
        <w:rPr>
          <w:sz w:val="28"/>
          <w:szCs w:val="28"/>
          <w:lang w:val="kk-KZ"/>
        </w:rPr>
      </w:pPr>
      <w:r w:rsidRPr="00273458">
        <w:rPr>
          <w:sz w:val="28"/>
          <w:szCs w:val="28"/>
          <w:lang w:val="kk-KZ"/>
        </w:rPr>
        <w:t>6. Контент-анализ онлайн-медиа и социальных сетей</w:t>
      </w:r>
    </w:p>
    <w:p w:rsidR="00273458" w:rsidRPr="00273458" w:rsidRDefault="00273458" w:rsidP="00273458">
      <w:pPr>
        <w:rPr>
          <w:sz w:val="28"/>
          <w:szCs w:val="28"/>
          <w:lang w:val="kk-KZ"/>
        </w:rPr>
      </w:pPr>
      <w:r w:rsidRPr="00273458">
        <w:rPr>
          <w:sz w:val="28"/>
          <w:szCs w:val="28"/>
          <w:lang w:val="kk-KZ"/>
        </w:rPr>
        <w:t>7. Дискурсивный анализ и нарративные исследования в цифровой среде</w:t>
      </w:r>
    </w:p>
    <w:p w:rsidR="00273458" w:rsidRPr="00273458" w:rsidRDefault="00273458" w:rsidP="00273458">
      <w:pPr>
        <w:rPr>
          <w:sz w:val="28"/>
          <w:szCs w:val="28"/>
          <w:lang w:val="kk-KZ"/>
        </w:rPr>
      </w:pPr>
      <w:r w:rsidRPr="00273458">
        <w:rPr>
          <w:sz w:val="28"/>
          <w:szCs w:val="28"/>
          <w:lang w:val="kk-KZ"/>
        </w:rPr>
        <w:t>8. Анализ социальных сетей (SNA): теория и практика</w:t>
      </w:r>
    </w:p>
    <w:p w:rsidR="00273458" w:rsidRPr="00273458" w:rsidRDefault="00273458" w:rsidP="00273458">
      <w:pPr>
        <w:rPr>
          <w:sz w:val="28"/>
          <w:szCs w:val="28"/>
          <w:lang w:val="kk-KZ"/>
        </w:rPr>
      </w:pPr>
      <w:r w:rsidRPr="00273458">
        <w:rPr>
          <w:sz w:val="28"/>
          <w:szCs w:val="28"/>
          <w:lang w:val="kk-KZ"/>
        </w:rPr>
        <w:t>9. Большие данные и цифровая аналитика в исследованиях коммуникации</w:t>
      </w:r>
    </w:p>
    <w:p w:rsidR="00273458" w:rsidRPr="00273458" w:rsidRDefault="00273458" w:rsidP="00273458">
      <w:pPr>
        <w:rPr>
          <w:sz w:val="28"/>
          <w:szCs w:val="28"/>
          <w:lang w:val="kk-KZ"/>
        </w:rPr>
      </w:pPr>
      <w:r w:rsidRPr="00273458">
        <w:rPr>
          <w:sz w:val="28"/>
          <w:szCs w:val="28"/>
          <w:lang w:val="kk-KZ"/>
        </w:rPr>
        <w:t>10. Цифровая этнография и нетнография</w:t>
      </w:r>
    </w:p>
    <w:p w:rsidR="00273458" w:rsidRPr="00273458" w:rsidRDefault="00273458" w:rsidP="00273458">
      <w:pPr>
        <w:rPr>
          <w:sz w:val="28"/>
          <w:szCs w:val="28"/>
          <w:lang w:val="kk-KZ"/>
        </w:rPr>
      </w:pPr>
      <w:r w:rsidRPr="00273458">
        <w:rPr>
          <w:sz w:val="28"/>
          <w:szCs w:val="28"/>
          <w:lang w:val="kk-KZ"/>
        </w:rPr>
        <w:t>11. Исследование аудитории в онлайн-медиа и социальных платформах</w:t>
      </w:r>
    </w:p>
    <w:p w:rsidR="00273458" w:rsidRPr="00273458" w:rsidRDefault="00273458" w:rsidP="00273458">
      <w:pPr>
        <w:rPr>
          <w:sz w:val="28"/>
          <w:szCs w:val="28"/>
          <w:lang w:val="kk-KZ"/>
        </w:rPr>
      </w:pPr>
      <w:r w:rsidRPr="00273458">
        <w:rPr>
          <w:sz w:val="28"/>
          <w:szCs w:val="28"/>
          <w:lang w:val="kk-KZ"/>
        </w:rPr>
        <w:t>12. Онлайн-исследования политической коммуникации</w:t>
      </w:r>
    </w:p>
    <w:p w:rsidR="00273458" w:rsidRPr="00273458" w:rsidRDefault="00273458" w:rsidP="00273458">
      <w:pPr>
        <w:rPr>
          <w:sz w:val="28"/>
          <w:szCs w:val="28"/>
          <w:lang w:val="kk-KZ"/>
        </w:rPr>
      </w:pPr>
      <w:r w:rsidRPr="00273458">
        <w:rPr>
          <w:sz w:val="28"/>
          <w:szCs w:val="28"/>
          <w:lang w:val="kk-KZ"/>
        </w:rPr>
        <w:t>13. Методы анализа кризисной коммуникации в цифровом пространстве</w:t>
      </w:r>
    </w:p>
    <w:p w:rsidR="00273458" w:rsidRPr="00273458" w:rsidRDefault="00273458" w:rsidP="00273458">
      <w:pPr>
        <w:rPr>
          <w:sz w:val="28"/>
          <w:szCs w:val="28"/>
          <w:lang w:val="kk-KZ"/>
        </w:rPr>
      </w:pPr>
      <w:r w:rsidRPr="00273458">
        <w:rPr>
          <w:sz w:val="28"/>
          <w:szCs w:val="28"/>
          <w:lang w:val="kk-KZ"/>
        </w:rPr>
        <w:t>14. Визуализация и представление данных в цифровых исследованиях</w:t>
      </w:r>
    </w:p>
    <w:p w:rsidR="00273458" w:rsidRPr="00273458" w:rsidRDefault="00273458" w:rsidP="00273458">
      <w:pPr>
        <w:rPr>
          <w:sz w:val="28"/>
          <w:szCs w:val="28"/>
          <w:lang w:val="kk-KZ"/>
        </w:rPr>
      </w:pPr>
      <w:r w:rsidRPr="00273458">
        <w:rPr>
          <w:sz w:val="28"/>
          <w:szCs w:val="28"/>
          <w:lang w:val="kk-KZ"/>
        </w:rPr>
        <w:t>15. Будущее и будущие тенденции онлайн-исследований в коммуникации</w:t>
      </w:r>
    </w:p>
    <w:p w:rsidR="00BE7C0B" w:rsidRPr="00273458" w:rsidRDefault="00BE7C0B">
      <w:pPr>
        <w:rPr>
          <w:sz w:val="28"/>
          <w:szCs w:val="28"/>
          <w:lang w:val="kk-KZ"/>
        </w:rPr>
      </w:pPr>
    </w:p>
    <w:sectPr w:rsidR="00BE7C0B" w:rsidRPr="00273458" w:rsidSect="00BE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273458"/>
    <w:rsid w:val="00273458"/>
    <w:rsid w:val="00BE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2026-03-30T04:53:00Z</dcterms:created>
  <dcterms:modified xsi:type="dcterms:W3CDTF">2026-03-30T04:55:00Z</dcterms:modified>
</cp:coreProperties>
</file>